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591285736"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4D2A05"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CF54F1">
        <w:rPr>
          <w:rFonts w:ascii="Times New Roman" w:hAnsi="Times New Roman"/>
          <w:sz w:val="24"/>
        </w:rPr>
        <w:t>April 18</w:t>
      </w:r>
      <w:r w:rsidR="0051029D">
        <w:rPr>
          <w:rFonts w:ascii="Times New Roman" w:hAnsi="Times New Roman"/>
          <w:sz w:val="24"/>
        </w:rPr>
        <w:t>, 2018</w:t>
      </w:r>
      <w:r w:rsidR="00245CAF">
        <w:rPr>
          <w:rFonts w:ascii="Times New Roman" w:hAnsi="Times New Roman"/>
          <w:sz w:val="24"/>
        </w:rPr>
        <w:t xml:space="preserve"> </w:t>
      </w:r>
    </w:p>
    <w:p w:rsidR="002261E2" w:rsidRPr="00FA2049" w:rsidRDefault="002261E2" w:rsidP="002261E2">
      <w:pPr>
        <w:pStyle w:val="Subtitle"/>
        <w:rPr>
          <w:rFonts w:ascii="Times New Roman" w:hAnsi="Times New Roman"/>
          <w:sz w:val="24"/>
        </w:rPr>
      </w:pPr>
      <w:r>
        <w:rPr>
          <w:rFonts w:ascii="Times New Roman" w:hAnsi="Times New Roman"/>
          <w:sz w:val="24"/>
        </w:rPr>
        <w:t>Adopted June 20, 2018</w:t>
      </w:r>
    </w:p>
    <w:p w:rsidR="004D2A05" w:rsidRPr="006D2D60" w:rsidRDefault="004D2A05" w:rsidP="00443189">
      <w:pPr>
        <w:pStyle w:val="BodyText"/>
        <w:jc w:val="left"/>
        <w:rPr>
          <w:rFonts w:ascii="Times New Roman" w:hAnsi="Times New Roman"/>
          <w:sz w:val="24"/>
        </w:rPr>
      </w:pPr>
      <w:bookmarkStart w:id="0" w:name="_GoBack"/>
      <w:bookmarkEnd w:id="0"/>
    </w:p>
    <w:p w:rsidR="004D2A05" w:rsidRPr="00DA1B54" w:rsidRDefault="004D2A05" w:rsidP="00443189">
      <w:r w:rsidRPr="00DA1B54">
        <w:t>The Planning Board meeting was called to order at 7:</w:t>
      </w:r>
      <w:r w:rsidR="00F85B19" w:rsidRPr="00DA1B54">
        <w:t>3</w:t>
      </w:r>
      <w:r w:rsidR="00CF54F1">
        <w:t>1</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CF54F1">
        <w:t>Angela Steadman,</w:t>
      </w:r>
      <w:r w:rsidR="00035F90">
        <w:t xml:space="preserve"> Christian Wise, John Adams,</w:t>
      </w:r>
      <w:r w:rsidR="00051983">
        <w:t xml:space="preserve"> </w:t>
      </w:r>
      <w:r w:rsidR="00CF54F1">
        <w:t>Pat Cannonica</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CF54F1">
        <w:t xml:space="preserve">Holly Langer, Ellen Nestervich, </w:t>
      </w:r>
      <w:r w:rsidR="00035F90">
        <w:t>Robert Gore</w:t>
      </w:r>
      <w:r w:rsidR="00CF54F1">
        <w:t xml:space="preserve">, Ross Povenmire </w:t>
      </w:r>
      <w:r w:rsidR="00CF54F1" w:rsidRPr="00DA1B54">
        <w:t>(Planning</w:t>
      </w:r>
      <w:r w:rsidR="00CF54F1">
        <w:t xml:space="preserve"> A</w:t>
      </w:r>
      <w:r w:rsidR="00CF54F1" w:rsidRPr="00DA1B54">
        <w:t>gent</w:t>
      </w:r>
      <w:r w:rsidR="00CF54F1">
        <w:t>)</w:t>
      </w:r>
    </w:p>
    <w:p w:rsidR="00CF54F1" w:rsidRDefault="00CF54F1" w:rsidP="00AA080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CF54F1" w:rsidRPr="00CF54F1" w:rsidRDefault="00CF54F1" w:rsidP="00AA080F"/>
    <w:p w:rsidR="00CF54F1" w:rsidRPr="00FB0D70" w:rsidRDefault="00CF54F1" w:rsidP="00CF54F1">
      <w:pPr>
        <w:pStyle w:val="NormalWeb"/>
        <w:spacing w:before="0" w:beforeAutospacing="0" w:after="0" w:afterAutospacing="0"/>
        <w:rPr>
          <w:u w:val="single"/>
        </w:rPr>
      </w:pPr>
      <w:r w:rsidRPr="00FB0D70">
        <w:rPr>
          <w:bCs/>
          <w:color w:val="000000"/>
          <w:u w:val="single"/>
        </w:rPr>
        <w:t>Public Hearing:</w:t>
      </w:r>
      <w:r w:rsidRPr="00FB0D70">
        <w:rPr>
          <w:color w:val="000000"/>
          <w:u w:val="single"/>
        </w:rPr>
        <w:t xml:space="preserve"> Proposed Zoning Amendment relating to a ban on Cannabis growing or selling (Warrant Article #15)</w:t>
      </w:r>
    </w:p>
    <w:p w:rsidR="00CF54F1" w:rsidRDefault="00CF54F1" w:rsidP="00CF54F1"/>
    <w:p w:rsidR="00CF54F1" w:rsidRDefault="00CF54F1" w:rsidP="00CF54F1">
      <w:pPr>
        <w:rPr>
          <w:color w:val="000000"/>
        </w:rPr>
      </w:pPr>
      <w:r>
        <w:t>Upon a motion</w:t>
      </w:r>
      <w:r w:rsidR="002523B4">
        <w:t xml:space="preserve"> duly</w:t>
      </w:r>
      <w:r>
        <w:t xml:space="preserve"> made</w:t>
      </w:r>
      <w:r w:rsidR="002523B4">
        <w:t xml:space="preserve"> and seconded</w:t>
      </w:r>
      <w:r>
        <w:t xml:space="preserve"> the Public Hearing was opened for the</w:t>
      </w:r>
      <w:r w:rsidRPr="00CF54F1">
        <w:rPr>
          <w:color w:val="000000"/>
        </w:rPr>
        <w:t xml:space="preserve"> Proposed Zoning Amendment relating to a ban on Cannabis growing or selling (Warrant Article #15)</w:t>
      </w:r>
      <w:r>
        <w:rPr>
          <w:color w:val="000000"/>
        </w:rPr>
        <w:t>;</w:t>
      </w:r>
      <w:r w:rsidR="009A0719">
        <w:rPr>
          <w:color w:val="000000"/>
        </w:rPr>
        <w:t xml:space="preserve"> </w:t>
      </w:r>
      <w:r>
        <w:rPr>
          <w:color w:val="000000"/>
        </w:rPr>
        <w:t>the motion was</w:t>
      </w:r>
      <w:r w:rsidR="002523B4">
        <w:rPr>
          <w:color w:val="000000"/>
        </w:rPr>
        <w:t xml:space="preserve"> approved by unanimous </w:t>
      </w:r>
      <w:r w:rsidR="009A0719">
        <w:rPr>
          <w:color w:val="000000"/>
        </w:rPr>
        <w:t>vote</w:t>
      </w:r>
      <w:r w:rsidR="002523B4">
        <w:rPr>
          <w:color w:val="000000"/>
        </w:rPr>
        <w:t>.</w:t>
      </w:r>
    </w:p>
    <w:p w:rsidR="00AC54A3" w:rsidRDefault="00AC54A3" w:rsidP="00CF54F1">
      <w:pPr>
        <w:rPr>
          <w:color w:val="000000"/>
        </w:rPr>
      </w:pPr>
    </w:p>
    <w:p w:rsidR="00AC54A3" w:rsidRPr="00AC54A3" w:rsidRDefault="00AC54A3" w:rsidP="00CF54F1">
      <w:r>
        <w:t>The Notice of Public Hearing was reviewed by the Board.</w:t>
      </w:r>
    </w:p>
    <w:p w:rsidR="00BE2A0D" w:rsidRDefault="00BE2A0D" w:rsidP="00CF54F1">
      <w:pPr>
        <w:rPr>
          <w:color w:val="000000"/>
        </w:rPr>
      </w:pPr>
    </w:p>
    <w:p w:rsidR="00AC54A3" w:rsidRDefault="00AC54A3" w:rsidP="00CF54F1">
      <w:pPr>
        <w:rPr>
          <w:color w:val="000000"/>
        </w:rPr>
      </w:pPr>
      <w:r>
        <w:rPr>
          <w:color w:val="000000"/>
        </w:rPr>
        <w:t>Upon a motion duly made and seconded it was moved that the Planning Board support the Warrant Article 15 as drafted;</w:t>
      </w:r>
      <w:r w:rsidR="009A0719">
        <w:rPr>
          <w:color w:val="000000"/>
        </w:rPr>
        <w:t xml:space="preserve"> </w:t>
      </w:r>
      <w:r>
        <w:rPr>
          <w:color w:val="000000"/>
        </w:rPr>
        <w:t xml:space="preserve">the motion was approved by unanimous </w:t>
      </w:r>
      <w:r w:rsidR="009A0719">
        <w:rPr>
          <w:color w:val="000000"/>
        </w:rPr>
        <w:t>vote</w:t>
      </w:r>
      <w:r>
        <w:rPr>
          <w:color w:val="000000"/>
        </w:rPr>
        <w:t>.</w:t>
      </w:r>
    </w:p>
    <w:p w:rsidR="00AC54A3" w:rsidRDefault="00AC54A3" w:rsidP="00CF54F1">
      <w:pPr>
        <w:rPr>
          <w:color w:val="000000"/>
        </w:rPr>
      </w:pPr>
    </w:p>
    <w:p w:rsidR="00AC54A3" w:rsidRDefault="00CF54F1" w:rsidP="00AC54A3">
      <w:pPr>
        <w:rPr>
          <w:color w:val="000000"/>
        </w:rPr>
      </w:pPr>
      <w:r>
        <w:rPr>
          <w:color w:val="000000"/>
        </w:rPr>
        <w:t>Upon</w:t>
      </w:r>
      <w:r w:rsidR="00AC54A3">
        <w:rPr>
          <w:color w:val="000000"/>
        </w:rPr>
        <w:t xml:space="preserve"> </w:t>
      </w:r>
      <w:r>
        <w:rPr>
          <w:color w:val="000000"/>
        </w:rPr>
        <w:t>a motion</w:t>
      </w:r>
      <w:r w:rsidR="00AC54A3">
        <w:rPr>
          <w:color w:val="000000"/>
        </w:rPr>
        <w:t xml:space="preserve"> duly</w:t>
      </w:r>
      <w:r>
        <w:rPr>
          <w:color w:val="000000"/>
        </w:rPr>
        <w:t xml:space="preserve"> made</w:t>
      </w:r>
      <w:r w:rsidR="00AC54A3">
        <w:rPr>
          <w:color w:val="000000"/>
        </w:rPr>
        <w:t xml:space="preserve"> and seconded the Public H</w:t>
      </w:r>
      <w:r>
        <w:rPr>
          <w:color w:val="000000"/>
        </w:rPr>
        <w:t>earing was closed</w:t>
      </w:r>
      <w:r w:rsidR="00AC54A3">
        <w:rPr>
          <w:color w:val="000000"/>
        </w:rPr>
        <w:t xml:space="preserve"> for </w:t>
      </w:r>
      <w:r w:rsidR="00AC54A3">
        <w:t>the</w:t>
      </w:r>
      <w:r w:rsidR="00AC54A3" w:rsidRPr="00CF54F1">
        <w:rPr>
          <w:color w:val="000000"/>
        </w:rPr>
        <w:t xml:space="preserve"> Proposed Zoning Amendment relating to a ban on Cannabis growing or selling (Warrant Article #15)</w:t>
      </w:r>
      <w:r w:rsidR="00AC54A3">
        <w:rPr>
          <w:color w:val="000000"/>
        </w:rPr>
        <w:t>;</w:t>
      </w:r>
      <w:r w:rsidR="009A0719">
        <w:rPr>
          <w:color w:val="000000"/>
        </w:rPr>
        <w:t xml:space="preserve"> </w:t>
      </w:r>
      <w:r w:rsidR="00AC54A3">
        <w:rPr>
          <w:color w:val="000000"/>
        </w:rPr>
        <w:t xml:space="preserve">the motion was approved by unanimous </w:t>
      </w:r>
      <w:r w:rsidR="009A0719">
        <w:rPr>
          <w:color w:val="000000"/>
        </w:rPr>
        <w:t>vote</w:t>
      </w:r>
      <w:r w:rsidR="00AC54A3">
        <w:rPr>
          <w:color w:val="000000"/>
        </w:rPr>
        <w:t>.</w:t>
      </w:r>
    </w:p>
    <w:p w:rsidR="00CF54F1" w:rsidRPr="00CF54F1" w:rsidRDefault="00CF54F1" w:rsidP="00CF54F1"/>
    <w:p w:rsidR="00CF54F1" w:rsidRPr="00FB0D70" w:rsidRDefault="00CF54F1" w:rsidP="00CF54F1">
      <w:pPr>
        <w:pStyle w:val="NormalWeb"/>
        <w:spacing w:before="0" w:beforeAutospacing="0" w:after="0" w:afterAutospacing="0"/>
        <w:rPr>
          <w:u w:val="single"/>
        </w:rPr>
      </w:pPr>
      <w:r w:rsidRPr="00FB0D70">
        <w:rPr>
          <w:bCs/>
          <w:color w:val="000000"/>
          <w:u w:val="single"/>
        </w:rPr>
        <w:t>Public Hearing:</w:t>
      </w:r>
      <w:r w:rsidRPr="00FB0D70">
        <w:rPr>
          <w:color w:val="000000"/>
          <w:u w:val="single"/>
        </w:rPr>
        <w:t xml:space="preserve"> Proposed adoption of Stretch Energy Code (Warrant Article #16)</w:t>
      </w:r>
    </w:p>
    <w:p w:rsidR="00CF54F1" w:rsidRDefault="00CF54F1" w:rsidP="00CF54F1"/>
    <w:p w:rsidR="003C0201" w:rsidRDefault="00AC54A3" w:rsidP="00CF54F1">
      <w:r>
        <w:t xml:space="preserve">Upon a motion duly made and seconded the Public Hearing was opened for the </w:t>
      </w:r>
      <w:r w:rsidR="009A0719">
        <w:rPr>
          <w:color w:val="000000"/>
        </w:rPr>
        <w:t>p</w:t>
      </w:r>
      <w:r w:rsidRPr="00CF54F1">
        <w:rPr>
          <w:color w:val="000000"/>
        </w:rPr>
        <w:t xml:space="preserve">roposed adoption of </w:t>
      </w:r>
      <w:r>
        <w:rPr>
          <w:color w:val="000000"/>
        </w:rPr>
        <w:t xml:space="preserve">the </w:t>
      </w:r>
      <w:r w:rsidRPr="00CF54F1">
        <w:rPr>
          <w:color w:val="000000"/>
        </w:rPr>
        <w:t>Stretch Energy Code</w:t>
      </w:r>
      <w:r>
        <w:rPr>
          <w:color w:val="000000"/>
        </w:rPr>
        <w:t xml:space="preserve"> (</w:t>
      </w:r>
      <w:r w:rsidRPr="00CF54F1">
        <w:rPr>
          <w:color w:val="000000"/>
        </w:rPr>
        <w:t>Warrant Article #16</w:t>
      </w:r>
      <w:r>
        <w:rPr>
          <w:color w:val="000000"/>
        </w:rPr>
        <w:t>)</w:t>
      </w:r>
      <w:r w:rsidR="009A0719">
        <w:rPr>
          <w:color w:val="000000"/>
        </w:rPr>
        <w:t xml:space="preserve">; </w:t>
      </w:r>
      <w:r>
        <w:rPr>
          <w:color w:val="000000"/>
        </w:rPr>
        <w:t xml:space="preserve">the motion was approved by unanimous </w:t>
      </w:r>
      <w:r w:rsidR="009A0719">
        <w:rPr>
          <w:color w:val="000000"/>
        </w:rPr>
        <w:t>vote</w:t>
      </w:r>
      <w:r>
        <w:rPr>
          <w:color w:val="000000"/>
        </w:rPr>
        <w:t>.</w:t>
      </w:r>
    </w:p>
    <w:p w:rsidR="00CF54F1" w:rsidRDefault="00CF54F1" w:rsidP="00CF54F1"/>
    <w:p w:rsidR="003C0201" w:rsidRDefault="00CF54F1" w:rsidP="00CF54F1">
      <w:r>
        <w:t>Gary Martin</w:t>
      </w:r>
      <w:r w:rsidR="00AC54A3">
        <w:t xml:space="preserve"> of Lake Shore R</w:t>
      </w:r>
      <w:r>
        <w:t>oad was in attendance regarding this agenda item and a</w:t>
      </w:r>
      <w:r w:rsidR="00AC54A3">
        <w:t>lso the next agenda item.</w:t>
      </w:r>
      <w:r w:rsidR="009A0719">
        <w:t xml:space="preserve"> </w:t>
      </w:r>
      <w:r w:rsidR="00AC54A3">
        <w:t>The Green Communities P</w:t>
      </w:r>
      <w:r>
        <w:t xml:space="preserve">rogram was presented and this is a way that </w:t>
      </w:r>
      <w:r w:rsidR="00F217D0">
        <w:t>B</w:t>
      </w:r>
      <w:r>
        <w:t>oxford can be approved for grants for energy reduction projects.</w:t>
      </w:r>
      <w:r w:rsidR="009A0719">
        <w:t xml:space="preserve"> </w:t>
      </w:r>
      <w:r>
        <w:t xml:space="preserve">An overview of the surrounding communities that participate and the grants they have received was </w:t>
      </w:r>
      <w:r>
        <w:lastRenderedPageBreak/>
        <w:t>presente</w:t>
      </w:r>
      <w:r w:rsidR="00F217D0">
        <w:t>d.</w:t>
      </w:r>
      <w:r w:rsidR="009A0719">
        <w:t xml:space="preserve"> </w:t>
      </w:r>
      <w:r w:rsidR="00F217D0">
        <w:t xml:space="preserve">A </w:t>
      </w:r>
      <w:r>
        <w:t>reduction plan to reduce energy use</w:t>
      </w:r>
      <w:r w:rsidR="00F217D0">
        <w:t>d</w:t>
      </w:r>
      <w:r>
        <w:t xml:space="preserve"> by 20% in the next 5 years</w:t>
      </w:r>
      <w:r w:rsidR="00F217D0">
        <w:t xml:space="preserve"> for the Town of Boxford</w:t>
      </w:r>
      <w:r>
        <w:t xml:space="preserve"> and </w:t>
      </w:r>
      <w:r w:rsidR="00F217D0">
        <w:t>to adopt the Stretch C</w:t>
      </w:r>
      <w:r>
        <w:t>ode for new construction</w:t>
      </w:r>
      <w:r w:rsidR="003C0201">
        <w:t xml:space="preserve"> is among the requirements</w:t>
      </w:r>
      <w:r>
        <w:t>.</w:t>
      </w:r>
      <w:r w:rsidR="009A0719">
        <w:t xml:space="preserve"> </w:t>
      </w:r>
      <w:r w:rsidR="00F217D0">
        <w:t xml:space="preserve">The </w:t>
      </w:r>
      <w:r w:rsidR="000F1D98">
        <w:t>S</w:t>
      </w:r>
      <w:r w:rsidR="003C0201">
        <w:t>tretch Building code was reviewed and presented.</w:t>
      </w:r>
      <w:r w:rsidR="009A0719">
        <w:t xml:space="preserve"> </w:t>
      </w:r>
      <w:r w:rsidR="003C0201">
        <w:t>This would apply to new construction and not existing home</w:t>
      </w:r>
      <w:r w:rsidR="009A0719">
        <w:t>s</w:t>
      </w:r>
      <w:r w:rsidR="003C0201">
        <w:t>.</w:t>
      </w:r>
    </w:p>
    <w:p w:rsidR="00CF54F1" w:rsidRDefault="00CF54F1" w:rsidP="00CF54F1"/>
    <w:p w:rsidR="003C0201" w:rsidRDefault="000F1D98" w:rsidP="00CF54F1">
      <w:r>
        <w:t xml:space="preserve">It is </w:t>
      </w:r>
      <w:r w:rsidR="009A0719">
        <w:t xml:space="preserve">also </w:t>
      </w:r>
      <w:r>
        <w:t xml:space="preserve">being proposed </w:t>
      </w:r>
      <w:r w:rsidR="009A0719">
        <w:t>to amend the</w:t>
      </w:r>
      <w:r w:rsidR="003C0201">
        <w:t xml:space="preserve"> Warrant Article </w:t>
      </w:r>
      <w:r>
        <w:t>to say that, “The Stretch Energy C</w:t>
      </w:r>
      <w:r w:rsidR="003C0201">
        <w:t>ode was adopted by May 8, 2018 Annual Town Meeting, with a sole effective date of January 1, 2019”.</w:t>
      </w:r>
    </w:p>
    <w:p w:rsidR="003C0201" w:rsidRPr="00CF54F1" w:rsidRDefault="003C0201" w:rsidP="00CF54F1"/>
    <w:p w:rsidR="00CF54F1" w:rsidRDefault="003C0201" w:rsidP="00CF54F1">
      <w:pPr>
        <w:pStyle w:val="NormalWeb"/>
        <w:spacing w:before="0" w:beforeAutospacing="0" w:after="0" w:afterAutospacing="0"/>
        <w:rPr>
          <w:bCs/>
          <w:color w:val="000000"/>
        </w:rPr>
      </w:pPr>
      <w:r>
        <w:rPr>
          <w:bCs/>
          <w:color w:val="000000"/>
        </w:rPr>
        <w:t>There was discussion of the additional costs associated with this.</w:t>
      </w:r>
    </w:p>
    <w:p w:rsidR="00CF54F1" w:rsidRDefault="00CF54F1" w:rsidP="00CF54F1">
      <w:pPr>
        <w:pStyle w:val="NormalWeb"/>
        <w:spacing w:before="0" w:beforeAutospacing="0" w:after="0" w:afterAutospacing="0"/>
        <w:rPr>
          <w:bCs/>
          <w:color w:val="000000"/>
        </w:rPr>
      </w:pPr>
    </w:p>
    <w:p w:rsidR="000F1D98" w:rsidRDefault="000F1D98" w:rsidP="00CF54F1">
      <w:pPr>
        <w:pStyle w:val="NormalWeb"/>
        <w:spacing w:before="0" w:beforeAutospacing="0" w:after="0" w:afterAutospacing="0"/>
        <w:rPr>
          <w:bCs/>
          <w:color w:val="000000"/>
        </w:rPr>
      </w:pPr>
      <w:r>
        <w:rPr>
          <w:bCs/>
          <w:color w:val="000000"/>
        </w:rPr>
        <w:t>Upon a motion duly made and seconded it was moved to recommend and approve the Warrant Article 16 as drafted;</w:t>
      </w:r>
      <w:r w:rsidR="009A0719">
        <w:rPr>
          <w:bCs/>
          <w:color w:val="000000"/>
        </w:rPr>
        <w:t xml:space="preserve"> </w:t>
      </w:r>
      <w:r>
        <w:rPr>
          <w:bCs/>
          <w:color w:val="000000"/>
        </w:rPr>
        <w:t>the motion was approved by unanimous</w:t>
      </w:r>
      <w:r w:rsidR="009A0719">
        <w:rPr>
          <w:bCs/>
          <w:color w:val="000000"/>
        </w:rPr>
        <w:t xml:space="preserve"> vote</w:t>
      </w:r>
      <w:r>
        <w:rPr>
          <w:bCs/>
          <w:color w:val="000000"/>
        </w:rPr>
        <w:t>.</w:t>
      </w:r>
    </w:p>
    <w:p w:rsidR="000F1D98" w:rsidRDefault="000F1D98" w:rsidP="00CF54F1">
      <w:pPr>
        <w:pStyle w:val="NormalWeb"/>
        <w:spacing w:before="0" w:beforeAutospacing="0" w:after="0" w:afterAutospacing="0"/>
        <w:rPr>
          <w:bCs/>
          <w:color w:val="000000"/>
        </w:rPr>
      </w:pPr>
    </w:p>
    <w:p w:rsidR="000F1D98" w:rsidRDefault="000F1D98" w:rsidP="00CF54F1">
      <w:pPr>
        <w:pStyle w:val="NormalWeb"/>
        <w:spacing w:before="0" w:beforeAutospacing="0" w:after="0" w:afterAutospacing="0"/>
        <w:rPr>
          <w:bCs/>
          <w:color w:val="000000"/>
        </w:rPr>
      </w:pPr>
      <w:r>
        <w:rPr>
          <w:bCs/>
          <w:color w:val="000000"/>
        </w:rPr>
        <w:t>Upon a motion duly made and seconded it was moved to amend the previous motion to state approve the Warrant Article 16 and strike the concurrency date and state in the Warrant Article “The Stretch Energy Code was adopted by May 8, 2018 Annual Town Meeting, with a sole effective date of January 1, 2019.”;</w:t>
      </w:r>
      <w:r w:rsidR="009A0719">
        <w:rPr>
          <w:bCs/>
          <w:color w:val="000000"/>
        </w:rPr>
        <w:t xml:space="preserve"> </w:t>
      </w:r>
      <w:r>
        <w:rPr>
          <w:bCs/>
          <w:color w:val="000000"/>
        </w:rPr>
        <w:t>the motion was approved by unanimous</w:t>
      </w:r>
      <w:r w:rsidR="009A0719">
        <w:rPr>
          <w:bCs/>
          <w:color w:val="000000"/>
        </w:rPr>
        <w:t xml:space="preserve"> vote</w:t>
      </w:r>
      <w:r>
        <w:rPr>
          <w:bCs/>
          <w:color w:val="000000"/>
        </w:rPr>
        <w:t xml:space="preserve">. </w:t>
      </w:r>
    </w:p>
    <w:p w:rsidR="000F1D98" w:rsidRDefault="000F1D98" w:rsidP="00CF54F1">
      <w:pPr>
        <w:pStyle w:val="NormalWeb"/>
        <w:spacing w:before="0" w:beforeAutospacing="0" w:after="0" w:afterAutospacing="0"/>
        <w:rPr>
          <w:bCs/>
          <w:color w:val="000000"/>
        </w:rPr>
      </w:pPr>
    </w:p>
    <w:p w:rsidR="000F1D98" w:rsidRDefault="000F1D98" w:rsidP="000F1D98">
      <w:r>
        <w:t xml:space="preserve">Upon a motion duly made and seconded the Public Hearing was closed for the </w:t>
      </w:r>
      <w:r w:rsidRPr="00CF54F1">
        <w:rPr>
          <w:color w:val="000000"/>
        </w:rPr>
        <w:t xml:space="preserve">Proposed adoption of </w:t>
      </w:r>
      <w:r>
        <w:rPr>
          <w:color w:val="000000"/>
        </w:rPr>
        <w:t xml:space="preserve">the </w:t>
      </w:r>
      <w:r w:rsidRPr="00CF54F1">
        <w:rPr>
          <w:color w:val="000000"/>
        </w:rPr>
        <w:t>Stretch Energy Code</w:t>
      </w:r>
      <w:r>
        <w:rPr>
          <w:color w:val="000000"/>
        </w:rPr>
        <w:t xml:space="preserve"> (</w:t>
      </w:r>
      <w:r w:rsidRPr="00CF54F1">
        <w:rPr>
          <w:color w:val="000000"/>
        </w:rPr>
        <w:t>Warrant Article #16</w:t>
      </w:r>
      <w:r>
        <w:rPr>
          <w:color w:val="000000"/>
        </w:rPr>
        <w:t>)</w:t>
      </w:r>
      <w:r w:rsidR="009A0719">
        <w:rPr>
          <w:color w:val="000000"/>
        </w:rPr>
        <w:t xml:space="preserve"> </w:t>
      </w:r>
      <w:r>
        <w:rPr>
          <w:color w:val="000000"/>
        </w:rPr>
        <w:t>the motion was approved by unanimous</w:t>
      </w:r>
      <w:r w:rsidR="009A0719">
        <w:rPr>
          <w:color w:val="000000"/>
        </w:rPr>
        <w:t xml:space="preserve"> vote</w:t>
      </w:r>
      <w:r>
        <w:rPr>
          <w:color w:val="000000"/>
        </w:rPr>
        <w:t>.</w:t>
      </w:r>
    </w:p>
    <w:p w:rsidR="00CF54F1" w:rsidRDefault="00CF54F1" w:rsidP="00CF54F1">
      <w:pPr>
        <w:pStyle w:val="NormalWeb"/>
        <w:spacing w:before="0" w:beforeAutospacing="0" w:after="0" w:afterAutospacing="0"/>
        <w:rPr>
          <w:bCs/>
          <w:color w:val="000000"/>
        </w:rPr>
      </w:pPr>
    </w:p>
    <w:p w:rsidR="00CF54F1" w:rsidRPr="00FB0D70" w:rsidRDefault="00CF54F1" w:rsidP="00CF54F1">
      <w:pPr>
        <w:pStyle w:val="NormalWeb"/>
        <w:spacing w:before="0" w:beforeAutospacing="0" w:after="0" w:afterAutospacing="0"/>
        <w:rPr>
          <w:color w:val="000000"/>
          <w:u w:val="single"/>
        </w:rPr>
      </w:pPr>
      <w:r w:rsidRPr="00FB0D70">
        <w:rPr>
          <w:bCs/>
          <w:color w:val="000000"/>
          <w:u w:val="single"/>
        </w:rPr>
        <w:t>Public Hearing:</w:t>
      </w:r>
      <w:r w:rsidRPr="00FB0D70">
        <w:rPr>
          <w:color w:val="000000"/>
          <w:u w:val="single"/>
        </w:rPr>
        <w:t xml:space="preserve"> Proposed Zoning Amendment relating to As-of-Right Solar Installation Overlay District (Warrant Article #17)</w:t>
      </w:r>
    </w:p>
    <w:p w:rsidR="009C1E37" w:rsidRDefault="009C1E37" w:rsidP="00CF54F1">
      <w:pPr>
        <w:pStyle w:val="NormalWeb"/>
        <w:spacing w:before="0" w:beforeAutospacing="0" w:after="0" w:afterAutospacing="0"/>
        <w:rPr>
          <w:color w:val="000000"/>
        </w:rPr>
      </w:pPr>
    </w:p>
    <w:p w:rsidR="000F1D98" w:rsidRDefault="000F1D98" w:rsidP="00CF54F1">
      <w:pPr>
        <w:pStyle w:val="NormalWeb"/>
        <w:spacing w:before="0" w:beforeAutospacing="0" w:after="0" w:afterAutospacing="0"/>
        <w:rPr>
          <w:color w:val="000000"/>
        </w:rPr>
      </w:pPr>
      <w:r>
        <w:t xml:space="preserve">Upon a motion duly made and seconded the Public Hearing was opened for the </w:t>
      </w:r>
      <w:r w:rsidRPr="00CF54F1">
        <w:rPr>
          <w:color w:val="000000"/>
        </w:rPr>
        <w:t>Proposed Zoning Amendment relating to As-of-Right Solar Installation Overlay District (Warrant Article #17)</w:t>
      </w:r>
      <w:r>
        <w:rPr>
          <w:color w:val="000000"/>
        </w:rPr>
        <w:t>;</w:t>
      </w:r>
      <w:r w:rsidR="009A0719">
        <w:rPr>
          <w:color w:val="000000"/>
        </w:rPr>
        <w:t xml:space="preserve"> </w:t>
      </w:r>
      <w:r>
        <w:rPr>
          <w:color w:val="000000"/>
        </w:rPr>
        <w:t>the m</w:t>
      </w:r>
      <w:r w:rsidR="009A0719">
        <w:rPr>
          <w:color w:val="000000"/>
        </w:rPr>
        <w:t>otion was approved by unanimous vote</w:t>
      </w:r>
      <w:r>
        <w:rPr>
          <w:color w:val="000000"/>
        </w:rPr>
        <w:t>.</w:t>
      </w:r>
    </w:p>
    <w:p w:rsidR="009C1E37" w:rsidRDefault="009C1E37" w:rsidP="00CF54F1">
      <w:pPr>
        <w:pStyle w:val="NormalWeb"/>
        <w:spacing w:before="0" w:beforeAutospacing="0" w:after="0" w:afterAutospacing="0"/>
        <w:rPr>
          <w:color w:val="000000"/>
        </w:rPr>
      </w:pPr>
    </w:p>
    <w:p w:rsidR="009C1E37" w:rsidRDefault="009C1E37" w:rsidP="00CF54F1">
      <w:pPr>
        <w:pStyle w:val="NormalWeb"/>
        <w:spacing w:before="0" w:beforeAutospacing="0" w:after="0" w:afterAutospacing="0"/>
      </w:pPr>
      <w:r>
        <w:t>Gary Martin</w:t>
      </w:r>
      <w:r w:rsidR="00893713">
        <w:t xml:space="preserve"> of Lake Shore R</w:t>
      </w:r>
      <w:r>
        <w:t>oad</w:t>
      </w:r>
      <w:r w:rsidR="00D523A2">
        <w:t xml:space="preserve"> the</w:t>
      </w:r>
      <w:r w:rsidR="00893713">
        <w:t xml:space="preserve"> chairman of the Sustainability Committee </w:t>
      </w:r>
      <w:r>
        <w:t>was in attendance for this agenda item.</w:t>
      </w:r>
      <w:r w:rsidR="009A0719">
        <w:t xml:space="preserve"> </w:t>
      </w:r>
      <w:r>
        <w:t xml:space="preserve">This proposed zoning amendment is to identify the solar energy overlay </w:t>
      </w:r>
      <w:r w:rsidR="00893713">
        <w:t>zone.</w:t>
      </w:r>
      <w:r w:rsidR="009A0719">
        <w:t xml:space="preserve"> </w:t>
      </w:r>
      <w:r w:rsidR="00893713">
        <w:t>This would identify the Town H</w:t>
      </w:r>
      <w:r>
        <w:t>all property (location o</w:t>
      </w:r>
      <w:r w:rsidR="00893713">
        <w:t>f the town’s new solar field) and M</w:t>
      </w:r>
      <w:r>
        <w:t>asconomet (large elect</w:t>
      </w:r>
      <w:r w:rsidR="00893713">
        <w:t>r</w:t>
      </w:r>
      <w:r>
        <w:t>ic user with</w:t>
      </w:r>
      <w:r w:rsidR="00893713">
        <w:t xml:space="preserve"> a</w:t>
      </w:r>
      <w:r>
        <w:t xml:space="preserve"> large roof and parking lot areas</w:t>
      </w:r>
      <w:r w:rsidR="00893713">
        <w:t>)</w:t>
      </w:r>
      <w:r>
        <w:t>.</w:t>
      </w:r>
      <w:r w:rsidR="009A0719">
        <w:t xml:space="preserve"> </w:t>
      </w:r>
      <w:r>
        <w:t>This article creates an overlay zone but new solar will only be constructed if it is pursued by the Town or Mas</w:t>
      </w:r>
      <w:r w:rsidR="00893713">
        <w:t>conomet.</w:t>
      </w:r>
      <w:r w:rsidR="009A0719">
        <w:t xml:space="preserve"> </w:t>
      </w:r>
      <w:r w:rsidR="00893713">
        <w:t>The School Committee h</w:t>
      </w:r>
      <w:r>
        <w:t>as met</w:t>
      </w:r>
      <w:r w:rsidR="00893713">
        <w:t xml:space="preserve"> and discussed this </w:t>
      </w:r>
      <w:r>
        <w:t>and would like the option to be able to have solar energy in the future</w:t>
      </w:r>
      <w:r w:rsidR="00893713">
        <w:t>.</w:t>
      </w:r>
      <w:r w:rsidR="009A0719">
        <w:t xml:space="preserve"> </w:t>
      </w:r>
      <w:r w:rsidR="00893713">
        <w:t>The</w:t>
      </w:r>
      <w:r>
        <w:t>re are no current plans for this</w:t>
      </w:r>
      <w:r w:rsidR="00893713">
        <w:t>, however</w:t>
      </w:r>
      <w:r>
        <w:t>.</w:t>
      </w:r>
    </w:p>
    <w:p w:rsidR="00893713" w:rsidRDefault="00893713" w:rsidP="00CF54F1">
      <w:pPr>
        <w:pStyle w:val="NormalWeb"/>
        <w:spacing w:before="0" w:beforeAutospacing="0" w:after="0" w:afterAutospacing="0"/>
      </w:pPr>
    </w:p>
    <w:p w:rsidR="00893713" w:rsidRDefault="00893713" w:rsidP="00CF54F1">
      <w:pPr>
        <w:pStyle w:val="NormalWeb"/>
        <w:spacing w:before="0" w:beforeAutospacing="0" w:after="0" w:afterAutospacing="0"/>
      </w:pPr>
      <w:r>
        <w:t>Upon a motion duly made and seconded it was moved to support the Article 17 as drafted;</w:t>
      </w:r>
      <w:r w:rsidR="009A0719">
        <w:t xml:space="preserve"> </w:t>
      </w:r>
      <w:r>
        <w:t xml:space="preserve">the motion was approved by unanimous </w:t>
      </w:r>
      <w:r w:rsidR="009A0719">
        <w:t>vote</w:t>
      </w:r>
      <w:r>
        <w:t>.</w:t>
      </w:r>
    </w:p>
    <w:p w:rsidR="009C1E37" w:rsidRDefault="009C1E37" w:rsidP="00CF54F1">
      <w:pPr>
        <w:pStyle w:val="NormalWeb"/>
        <w:spacing w:before="0" w:beforeAutospacing="0" w:after="0" w:afterAutospacing="0"/>
      </w:pPr>
    </w:p>
    <w:p w:rsidR="00893713" w:rsidRDefault="00893713" w:rsidP="00893713">
      <w:pPr>
        <w:pStyle w:val="NormalWeb"/>
        <w:spacing w:before="0" w:beforeAutospacing="0" w:after="0" w:afterAutospacing="0"/>
        <w:rPr>
          <w:color w:val="000000"/>
        </w:rPr>
      </w:pPr>
      <w:r>
        <w:t xml:space="preserve">Upon a motion duly made and seconded the Public Hearing was closed for the </w:t>
      </w:r>
      <w:r w:rsidRPr="00CF54F1">
        <w:rPr>
          <w:color w:val="000000"/>
        </w:rPr>
        <w:t>Proposed Zoning Amendment relating to As-of-Right Solar Installation Overlay District (Warrant Article #17)</w:t>
      </w:r>
      <w:r>
        <w:rPr>
          <w:color w:val="000000"/>
        </w:rPr>
        <w:t>;</w:t>
      </w:r>
      <w:r w:rsidR="009A0719">
        <w:rPr>
          <w:color w:val="000000"/>
        </w:rPr>
        <w:t xml:space="preserve"> </w:t>
      </w:r>
      <w:r>
        <w:rPr>
          <w:color w:val="000000"/>
        </w:rPr>
        <w:t>the motion was approved by unanimous</w:t>
      </w:r>
      <w:r w:rsidR="009A0719">
        <w:rPr>
          <w:color w:val="000000"/>
        </w:rPr>
        <w:t xml:space="preserve"> vote</w:t>
      </w:r>
      <w:r>
        <w:rPr>
          <w:color w:val="000000"/>
        </w:rPr>
        <w:t>.</w:t>
      </w:r>
    </w:p>
    <w:p w:rsidR="00CF54F1" w:rsidRPr="00CF54F1" w:rsidRDefault="00CF54F1" w:rsidP="00CF54F1"/>
    <w:p w:rsidR="00CF54F1" w:rsidRPr="00FB0D70" w:rsidRDefault="00CF54F1" w:rsidP="00CF54F1">
      <w:pPr>
        <w:pStyle w:val="NormalWeb"/>
        <w:spacing w:before="0" w:beforeAutospacing="0" w:after="0" w:afterAutospacing="0"/>
        <w:rPr>
          <w:u w:val="single"/>
        </w:rPr>
      </w:pPr>
      <w:r w:rsidRPr="00FB0D70">
        <w:rPr>
          <w:bCs/>
          <w:color w:val="000000"/>
          <w:u w:val="single"/>
        </w:rPr>
        <w:t>Continued Driveway Permit &amp; ZBA #986:</w:t>
      </w:r>
      <w:r w:rsidRPr="00FB0D70">
        <w:rPr>
          <w:color w:val="000000"/>
          <w:u w:val="single"/>
        </w:rPr>
        <w:t xml:space="preserve"> Special Permit for common driveway</w:t>
      </w:r>
    </w:p>
    <w:p w:rsidR="00CF54F1" w:rsidRPr="00FB0D70" w:rsidRDefault="00CF54F1" w:rsidP="00CF54F1">
      <w:pPr>
        <w:pStyle w:val="NormalWeb"/>
        <w:spacing w:before="0" w:beforeAutospacing="0" w:after="0" w:afterAutospacing="0"/>
        <w:rPr>
          <w:u w:val="single"/>
        </w:rPr>
      </w:pPr>
      <w:r w:rsidRPr="00FB0D70">
        <w:rPr>
          <w:color w:val="000000"/>
          <w:u w:val="single"/>
        </w:rPr>
        <w:t>427C Ipswich Road, 14-1-21, Smith</w:t>
      </w:r>
    </w:p>
    <w:p w:rsidR="00CF54F1" w:rsidRDefault="00CF54F1" w:rsidP="00CF54F1"/>
    <w:p w:rsidR="009C1E37" w:rsidRDefault="009C1E37" w:rsidP="00CF54F1">
      <w:r>
        <w:t>James Cummings of Hancock Associates was in attendance regarding a special permit for a common driveway at 427C Ipswich Road. The plans were presented and reviewed</w:t>
      </w:r>
      <w:r w:rsidR="00893713">
        <w:t>.</w:t>
      </w:r>
    </w:p>
    <w:p w:rsidR="00DE6DC7" w:rsidRDefault="009C1E37" w:rsidP="00CF54F1">
      <w:r>
        <w:t>The driveway meets all dri</w:t>
      </w:r>
      <w:r w:rsidR="00DE6DC7">
        <w:t>veway criteria.</w:t>
      </w:r>
      <w:r w:rsidR="009A0719">
        <w:t xml:space="preserve"> </w:t>
      </w:r>
      <w:r w:rsidR="00893713">
        <w:t>Pictures of</w:t>
      </w:r>
      <w:r w:rsidR="00DE6DC7">
        <w:t xml:space="preserve"> where the common driveway will be locate</w:t>
      </w:r>
      <w:r w:rsidR="00893713">
        <w:t>d were</w:t>
      </w:r>
      <w:r w:rsidR="00DE6DC7">
        <w:t xml:space="preserve"> reviewed.</w:t>
      </w:r>
      <w:r w:rsidR="009A0719">
        <w:t xml:space="preserve"> </w:t>
      </w:r>
      <w:r w:rsidR="00DE6DC7">
        <w:t xml:space="preserve">Comments from John Dold were reviewed. </w:t>
      </w:r>
    </w:p>
    <w:p w:rsidR="009A0719" w:rsidRDefault="009A0719" w:rsidP="00CF54F1"/>
    <w:p w:rsidR="00DE6DC7" w:rsidRDefault="00DE6DC7" w:rsidP="00CF54F1">
      <w:r>
        <w:t xml:space="preserve">Upon a motion made by Pat C. and seconded by Angela S. </w:t>
      </w:r>
      <w:r w:rsidR="00893713">
        <w:t>i</w:t>
      </w:r>
      <w:r>
        <w:t>t w</w:t>
      </w:r>
      <w:r w:rsidR="00893713">
        <w:t xml:space="preserve">as moved to recommend the ZBA approved #986, special permit for a common driveway at </w:t>
      </w:r>
      <w:r w:rsidR="00893713" w:rsidRPr="00CF54F1">
        <w:rPr>
          <w:color w:val="000000"/>
        </w:rPr>
        <w:t>427C Ipswich Road, 14-1-21</w:t>
      </w:r>
      <w:r w:rsidR="00893713">
        <w:rPr>
          <w:color w:val="000000"/>
        </w:rPr>
        <w:t>;</w:t>
      </w:r>
      <w:r w:rsidR="009A0719">
        <w:rPr>
          <w:color w:val="000000"/>
        </w:rPr>
        <w:t xml:space="preserve"> </w:t>
      </w:r>
      <w:r w:rsidR="00893713">
        <w:rPr>
          <w:color w:val="000000"/>
        </w:rPr>
        <w:t>the motion was approved by unanimous</w:t>
      </w:r>
      <w:r w:rsidR="009A0719">
        <w:rPr>
          <w:color w:val="000000"/>
        </w:rPr>
        <w:t xml:space="preserve"> vote</w:t>
      </w:r>
      <w:r w:rsidR="00893713">
        <w:rPr>
          <w:color w:val="000000"/>
        </w:rPr>
        <w:t>.</w:t>
      </w:r>
    </w:p>
    <w:p w:rsidR="00DE6DC7" w:rsidRDefault="00DE6DC7" w:rsidP="00CF54F1"/>
    <w:p w:rsidR="00893713" w:rsidRDefault="00893713" w:rsidP="00CF54F1">
      <w:r>
        <w:t xml:space="preserve">Upon a motion made by Angela S. and seconded by Pat C. it was moved to approve the driveway permit for </w:t>
      </w:r>
      <w:r w:rsidR="00B824DF" w:rsidRPr="00CF54F1">
        <w:rPr>
          <w:color w:val="000000"/>
        </w:rPr>
        <w:t>427C Ipswich Road</w:t>
      </w:r>
      <w:r w:rsidR="00B824DF">
        <w:rPr>
          <w:color w:val="000000"/>
        </w:rPr>
        <w:t xml:space="preserve"> as presented;</w:t>
      </w:r>
      <w:r w:rsidR="009A0719">
        <w:rPr>
          <w:color w:val="000000"/>
        </w:rPr>
        <w:t xml:space="preserve"> </w:t>
      </w:r>
      <w:r w:rsidR="00B824DF">
        <w:rPr>
          <w:color w:val="000000"/>
        </w:rPr>
        <w:t>the motion was approved by unanimous</w:t>
      </w:r>
      <w:r w:rsidR="009A0719">
        <w:rPr>
          <w:color w:val="000000"/>
        </w:rPr>
        <w:t xml:space="preserve"> vote</w:t>
      </w:r>
      <w:r w:rsidR="00B824DF">
        <w:rPr>
          <w:color w:val="000000"/>
        </w:rPr>
        <w:t>.</w:t>
      </w:r>
    </w:p>
    <w:p w:rsidR="009C1E37" w:rsidRDefault="009C1E37" w:rsidP="00CF54F1"/>
    <w:p w:rsidR="00CF54F1" w:rsidRPr="00FB0D70" w:rsidRDefault="00CF54F1" w:rsidP="00CF54F1">
      <w:pPr>
        <w:pStyle w:val="NormalWeb"/>
        <w:spacing w:before="0" w:beforeAutospacing="0" w:after="0" w:afterAutospacing="0"/>
        <w:rPr>
          <w:u w:val="single"/>
        </w:rPr>
      </w:pPr>
      <w:r w:rsidRPr="00FB0D70">
        <w:rPr>
          <w:bCs/>
          <w:color w:val="000000"/>
          <w:u w:val="single"/>
        </w:rPr>
        <w:t>ZBA #987:</w:t>
      </w:r>
      <w:r w:rsidRPr="00FB0D70">
        <w:rPr>
          <w:color w:val="000000"/>
          <w:u w:val="single"/>
        </w:rPr>
        <w:t xml:space="preserve"> Special Permit for Accessory Apartment</w:t>
      </w:r>
    </w:p>
    <w:p w:rsidR="00CF54F1" w:rsidRPr="00CF54F1" w:rsidRDefault="00CF54F1" w:rsidP="00CF54F1">
      <w:pPr>
        <w:pStyle w:val="NormalWeb"/>
        <w:spacing w:before="0" w:beforeAutospacing="0" w:after="0" w:afterAutospacing="0"/>
      </w:pPr>
      <w:r w:rsidRPr="00FB0D70">
        <w:rPr>
          <w:color w:val="000000"/>
          <w:u w:val="single"/>
        </w:rPr>
        <w:t>151 Killam Hill Road, 20-7-18, Frawley</w:t>
      </w:r>
    </w:p>
    <w:p w:rsidR="00CF54F1" w:rsidRDefault="00CF54F1" w:rsidP="00AA080F"/>
    <w:p w:rsidR="00B824DF" w:rsidRDefault="00DE6DC7" w:rsidP="00AA080F">
      <w:r>
        <w:t>Jim Frawley and Virginia Frawley were in attendance regarding a special permit for an accessory apartment at 151 Killam Hill Road</w:t>
      </w:r>
      <w:r w:rsidR="00B824DF">
        <w:t>.</w:t>
      </w:r>
      <w:r w:rsidR="009A0719">
        <w:t xml:space="preserve"> </w:t>
      </w:r>
    </w:p>
    <w:p w:rsidR="009A0719" w:rsidRDefault="009A0719" w:rsidP="00AA080F"/>
    <w:p w:rsidR="00B824DF" w:rsidRDefault="00B824DF" w:rsidP="00AA080F">
      <w:r>
        <w:t>Upon a motion duly made and seconded it was moved to recommend the ZBA approve #987, request for a special permit for an accessory apartment at 151 Killam Hill Road;</w:t>
      </w:r>
      <w:r w:rsidR="009A0719">
        <w:t xml:space="preserve"> </w:t>
      </w:r>
      <w:r>
        <w:t>the motion was approved by unanimous</w:t>
      </w:r>
      <w:r w:rsidR="009A0719">
        <w:t xml:space="preserve"> vote</w:t>
      </w:r>
      <w:r>
        <w:t>.</w:t>
      </w:r>
    </w:p>
    <w:p w:rsidR="00CF54F1" w:rsidRDefault="00CF54F1" w:rsidP="00AA080F"/>
    <w:p w:rsidR="00DE6DC7" w:rsidRPr="00FB0D70" w:rsidRDefault="00DE6DC7" w:rsidP="00DE6DC7">
      <w:pPr>
        <w:rPr>
          <w:u w:val="single"/>
        </w:rPr>
      </w:pPr>
      <w:r w:rsidRPr="00FB0D70">
        <w:rPr>
          <w:u w:val="single"/>
        </w:rPr>
        <w:t>ZBA #984 - 48 Boren Lane</w:t>
      </w:r>
      <w:r w:rsidR="001165F9" w:rsidRPr="00FB0D70">
        <w:rPr>
          <w:u w:val="single"/>
        </w:rPr>
        <w:t xml:space="preserve"> for a garage that would exceed more than 3 vehicles </w:t>
      </w:r>
    </w:p>
    <w:p w:rsidR="00CF54F1" w:rsidRDefault="00CF54F1" w:rsidP="00AA080F"/>
    <w:p w:rsidR="001165F9" w:rsidRDefault="00DE6DC7" w:rsidP="009A0719">
      <w:r>
        <w:t>Tom Mannetta was in attendance regarding a driveway permit for 48 Boren Lane</w:t>
      </w:r>
      <w:r w:rsidR="001165F9">
        <w:t>.</w:t>
      </w:r>
      <w:r w:rsidR="009A0719">
        <w:t xml:space="preserve"> </w:t>
      </w:r>
      <w:r w:rsidR="001165F9">
        <w:t>This did not make the agenda.</w:t>
      </w:r>
      <w:r w:rsidR="009A0719">
        <w:t xml:space="preserve"> </w:t>
      </w:r>
      <w:r w:rsidR="001165F9">
        <w:t>He presented the proposed plans which were reviewed.</w:t>
      </w:r>
      <w:r w:rsidR="009A0719">
        <w:t xml:space="preserve"> </w:t>
      </w:r>
      <w:r w:rsidR="001165F9">
        <w:t xml:space="preserve">The abutters were notified </w:t>
      </w:r>
      <w:r w:rsidR="009A0719">
        <w:t xml:space="preserve">as part of the ZBA process, and </w:t>
      </w:r>
      <w:r w:rsidR="001165F9">
        <w:t>there were none in opposition</w:t>
      </w:r>
      <w:r w:rsidR="009A0719">
        <w:t xml:space="preserve"> at the ZBA meeting. </w:t>
      </w:r>
    </w:p>
    <w:p w:rsidR="001165F9" w:rsidRDefault="001165F9" w:rsidP="00AA080F"/>
    <w:p w:rsidR="00CF54F1" w:rsidRDefault="00FB0D70" w:rsidP="00AA080F">
      <w:r>
        <w:t xml:space="preserve">Upon a motion duly made and seconded it was moved to support the approval of ZBA case number 984 subject to </w:t>
      </w:r>
      <w:r w:rsidR="009A0719">
        <w:t xml:space="preserve">confirmation that </w:t>
      </w:r>
      <w:r>
        <w:t>the footprint of the driveway is not changed and subject to confirmation in writing from the Planning Board Administrator that this item was procedurally left off the agenda for tonight;</w:t>
      </w:r>
      <w:r w:rsidR="009A0719">
        <w:t xml:space="preserve"> </w:t>
      </w:r>
      <w:r>
        <w:t>the motion was approved by unanimous</w:t>
      </w:r>
      <w:r w:rsidR="009A0719">
        <w:t xml:space="preserve"> vote</w:t>
      </w:r>
      <w:r>
        <w:t>.</w:t>
      </w:r>
    </w:p>
    <w:p w:rsidR="00CF54F1" w:rsidRDefault="00CF54F1" w:rsidP="00AA080F"/>
    <w:p w:rsidR="001165F9" w:rsidRPr="00FB0D70" w:rsidRDefault="001165F9" w:rsidP="001165F9">
      <w:pPr>
        <w:pStyle w:val="NormalWeb"/>
        <w:spacing w:before="0" w:beforeAutospacing="0" w:after="0" w:afterAutospacing="0"/>
        <w:rPr>
          <w:u w:val="single"/>
        </w:rPr>
      </w:pPr>
      <w:r w:rsidRPr="00FB0D70">
        <w:rPr>
          <w:bCs/>
          <w:color w:val="000000"/>
          <w:u w:val="single"/>
        </w:rPr>
        <w:t>ZBA #985:</w:t>
      </w:r>
      <w:r w:rsidRPr="00FB0D70">
        <w:rPr>
          <w:color w:val="000000"/>
          <w:u w:val="single"/>
        </w:rPr>
        <w:t xml:space="preserve"> Special Permit for 12 month extension on use of 2 mobile homes</w:t>
      </w:r>
    </w:p>
    <w:p w:rsidR="001165F9" w:rsidRPr="00FB0D70" w:rsidRDefault="001165F9" w:rsidP="001165F9">
      <w:pPr>
        <w:pStyle w:val="NormalWeb"/>
        <w:spacing w:before="0" w:beforeAutospacing="0" w:after="0" w:afterAutospacing="0"/>
        <w:rPr>
          <w:color w:val="000000"/>
          <w:u w:val="single"/>
        </w:rPr>
      </w:pPr>
      <w:r w:rsidRPr="00FB0D70">
        <w:rPr>
          <w:color w:val="000000"/>
          <w:u w:val="single"/>
        </w:rPr>
        <w:t>42 High Ridge Road, 24-4-9.41, Oliveira</w:t>
      </w:r>
    </w:p>
    <w:p w:rsidR="001165F9" w:rsidRDefault="001165F9" w:rsidP="00AA080F"/>
    <w:p w:rsidR="001165F9" w:rsidRDefault="006A5744" w:rsidP="00AA080F">
      <w:r>
        <w:t xml:space="preserve">Mr. Oliveira was in attendance regarding </w:t>
      </w:r>
      <w:r w:rsidR="001165F9">
        <w:t xml:space="preserve">42 High Ridge Road </w:t>
      </w:r>
      <w:r>
        <w:t>and the permit for the 2 mobile homes on the property.</w:t>
      </w:r>
      <w:r w:rsidR="009A0719">
        <w:t xml:space="preserve"> </w:t>
      </w:r>
      <w:r>
        <w:t xml:space="preserve">They are still in negotiation with the insurance company </w:t>
      </w:r>
      <w:r>
        <w:lastRenderedPageBreak/>
        <w:t>over this matter.</w:t>
      </w:r>
      <w:r w:rsidR="009A0719">
        <w:t xml:space="preserve"> </w:t>
      </w:r>
      <w:r>
        <w:t>He is looking to extend the special permit for the 2 mobile homes on his property</w:t>
      </w:r>
      <w:r w:rsidR="00FB0D70">
        <w:t xml:space="preserve"> through construction</w:t>
      </w:r>
      <w:r>
        <w:t>.</w:t>
      </w:r>
      <w:r w:rsidR="009A0719">
        <w:t xml:space="preserve"> </w:t>
      </w:r>
    </w:p>
    <w:p w:rsidR="006A5744" w:rsidRDefault="006A5744" w:rsidP="00AA080F"/>
    <w:p w:rsidR="00FB0D70" w:rsidRDefault="006A5744" w:rsidP="00AA080F">
      <w:r>
        <w:t>Upon a motion made by John</w:t>
      </w:r>
      <w:r w:rsidR="00FB0D70">
        <w:t xml:space="preserve"> A. </w:t>
      </w:r>
      <w:r>
        <w:t>and seconded by Angela</w:t>
      </w:r>
      <w:r w:rsidR="00FB0D70">
        <w:t xml:space="preserve"> S. </w:t>
      </w:r>
      <w:r>
        <w:t>it was moved to approve the special permit for an extension of the spe</w:t>
      </w:r>
      <w:r w:rsidR="00FB0D70">
        <w:t>cial permit for the use of the two</w:t>
      </w:r>
      <w:r>
        <w:t xml:space="preserve"> mobile homes for an</w:t>
      </w:r>
      <w:r w:rsidR="00FB0D70">
        <w:t xml:space="preserve"> additional </w:t>
      </w:r>
      <w:r>
        <w:t xml:space="preserve">12 months </w:t>
      </w:r>
      <w:r w:rsidR="00FB0D70">
        <w:t>subject to the sign off of the B</w:t>
      </w:r>
      <w:r>
        <w:t>oxford building inspector on or before 6 months from this date</w:t>
      </w:r>
      <w:r w:rsidR="00FB0D70">
        <w:t>;</w:t>
      </w:r>
      <w:r w:rsidR="009A0719">
        <w:t xml:space="preserve"> </w:t>
      </w:r>
      <w:r w:rsidR="00FB0D70">
        <w:t>the motion was approved by unanimous</w:t>
      </w:r>
      <w:r w:rsidR="009A0719">
        <w:t xml:space="preserve"> vote</w:t>
      </w:r>
      <w:r w:rsidR="00FB0D70">
        <w:t>.</w:t>
      </w:r>
    </w:p>
    <w:p w:rsidR="00CF54F1" w:rsidRDefault="00FB0D70" w:rsidP="00AA080F">
      <w:r>
        <w:t xml:space="preserve"> </w:t>
      </w:r>
    </w:p>
    <w:p w:rsidR="00CF54F1" w:rsidRPr="00DA1B54" w:rsidRDefault="00CF54F1" w:rsidP="00CF54F1">
      <w:pPr>
        <w:pStyle w:val="BodyText"/>
        <w:jc w:val="left"/>
        <w:rPr>
          <w:rFonts w:ascii="Times New Roman" w:hAnsi="Times New Roman"/>
          <w:sz w:val="24"/>
        </w:rPr>
      </w:pPr>
      <w:r w:rsidRPr="00DA1B54">
        <w:rPr>
          <w:rFonts w:ascii="Times New Roman" w:hAnsi="Times New Roman"/>
          <w:sz w:val="24"/>
        </w:rPr>
        <w:t>Upon a motion duly made and seconded, it was unan</w:t>
      </w:r>
      <w:r>
        <w:rPr>
          <w:rFonts w:ascii="Times New Roman" w:hAnsi="Times New Roman"/>
          <w:sz w:val="24"/>
        </w:rPr>
        <w:t>i</w:t>
      </w:r>
      <w:r w:rsidR="006A5744">
        <w:rPr>
          <w:rFonts w:ascii="Times New Roman" w:hAnsi="Times New Roman"/>
          <w:sz w:val="24"/>
        </w:rPr>
        <w:t>mously voted to adjourn at 8:27</w:t>
      </w:r>
      <w:r>
        <w:rPr>
          <w:rFonts w:ascii="Times New Roman" w:hAnsi="Times New Roman"/>
          <w:sz w:val="24"/>
        </w:rPr>
        <w:t xml:space="preserve"> </w:t>
      </w:r>
      <w:r w:rsidRPr="00DA1B54">
        <w:rPr>
          <w:rFonts w:ascii="Times New Roman" w:hAnsi="Times New Roman"/>
          <w:sz w:val="24"/>
        </w:rPr>
        <w:t>PM.</w:t>
      </w:r>
    </w:p>
    <w:p w:rsidR="00CF54F1" w:rsidRPr="00DA1B54" w:rsidRDefault="00CF54F1" w:rsidP="00CF54F1">
      <w:pPr>
        <w:pStyle w:val="BodyText"/>
        <w:jc w:val="left"/>
        <w:rPr>
          <w:rFonts w:ascii="Times New Roman" w:hAnsi="Times New Roman"/>
          <w:sz w:val="24"/>
        </w:rPr>
      </w:pPr>
    </w:p>
    <w:p w:rsidR="00CF54F1" w:rsidRPr="00771574" w:rsidRDefault="00CF54F1" w:rsidP="00CF54F1">
      <w:pPr>
        <w:pStyle w:val="BodyText"/>
        <w:jc w:val="left"/>
        <w:rPr>
          <w:rFonts w:ascii="Times New Roman" w:hAnsi="Times New Roman"/>
          <w:sz w:val="24"/>
        </w:rPr>
      </w:pPr>
      <w:r w:rsidRPr="00771574">
        <w:rPr>
          <w:rFonts w:ascii="Times New Roman" w:hAnsi="Times New Roman"/>
          <w:sz w:val="24"/>
        </w:rPr>
        <w:t xml:space="preserve">Respectfully submitted, </w:t>
      </w:r>
    </w:p>
    <w:p w:rsidR="00CF54F1" w:rsidRPr="00771574" w:rsidRDefault="00CF54F1" w:rsidP="00CF54F1">
      <w:pPr>
        <w:pStyle w:val="BodyText"/>
        <w:jc w:val="left"/>
        <w:rPr>
          <w:rFonts w:ascii="Times New Roman" w:hAnsi="Times New Roman"/>
          <w:sz w:val="24"/>
        </w:rPr>
      </w:pPr>
    </w:p>
    <w:p w:rsidR="00CF54F1" w:rsidRDefault="00CF54F1" w:rsidP="00CF54F1">
      <w:pPr>
        <w:jc w:val="both"/>
      </w:pPr>
      <w:r w:rsidRPr="00771574">
        <w:t>Phaedra Doucette, Minutes Secretary</w:t>
      </w:r>
    </w:p>
    <w:p w:rsidR="00B824DF" w:rsidRDefault="00B824DF" w:rsidP="00AA080F"/>
    <w:sectPr w:rsidR="00B824DF" w:rsidSect="002261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E1" w:rsidRDefault="004A4AE1">
      <w:r>
        <w:separator/>
      </w:r>
    </w:p>
  </w:endnote>
  <w:endnote w:type="continuationSeparator" w:id="0">
    <w:p w:rsidR="004A4AE1" w:rsidRDefault="004A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E1" w:rsidRDefault="004A4AE1">
      <w:r>
        <w:separator/>
      </w:r>
    </w:p>
  </w:footnote>
  <w:footnote w:type="continuationSeparator" w:id="0">
    <w:p w:rsidR="004A4AE1" w:rsidRDefault="004A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2682"/>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1D98"/>
    <w:rsid w:val="000F2109"/>
    <w:rsid w:val="000F3120"/>
    <w:rsid w:val="000F5464"/>
    <w:rsid w:val="000F552B"/>
    <w:rsid w:val="000F5578"/>
    <w:rsid w:val="000F6B85"/>
    <w:rsid w:val="000F7CB2"/>
    <w:rsid w:val="001000A9"/>
    <w:rsid w:val="001008D7"/>
    <w:rsid w:val="00100DD7"/>
    <w:rsid w:val="00101986"/>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476E"/>
    <w:rsid w:val="001160ED"/>
    <w:rsid w:val="0011625C"/>
    <w:rsid w:val="001165F9"/>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FD"/>
    <w:rsid w:val="001809B4"/>
    <w:rsid w:val="001811E3"/>
    <w:rsid w:val="00183A64"/>
    <w:rsid w:val="00183D83"/>
    <w:rsid w:val="00184777"/>
    <w:rsid w:val="00184D08"/>
    <w:rsid w:val="001850C3"/>
    <w:rsid w:val="001854AD"/>
    <w:rsid w:val="001854FD"/>
    <w:rsid w:val="0018567C"/>
    <w:rsid w:val="00185A95"/>
    <w:rsid w:val="00185F5B"/>
    <w:rsid w:val="00186716"/>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304E"/>
    <w:rsid w:val="002239E3"/>
    <w:rsid w:val="00223E77"/>
    <w:rsid w:val="00224F86"/>
    <w:rsid w:val="002261E2"/>
    <w:rsid w:val="00226A73"/>
    <w:rsid w:val="00226E2A"/>
    <w:rsid w:val="00226F80"/>
    <w:rsid w:val="002276E8"/>
    <w:rsid w:val="00227DA9"/>
    <w:rsid w:val="0023067D"/>
    <w:rsid w:val="00230F5D"/>
    <w:rsid w:val="002310B7"/>
    <w:rsid w:val="0023185E"/>
    <w:rsid w:val="002321D8"/>
    <w:rsid w:val="00232888"/>
    <w:rsid w:val="0023349A"/>
    <w:rsid w:val="002347B7"/>
    <w:rsid w:val="00235B5D"/>
    <w:rsid w:val="00235C71"/>
    <w:rsid w:val="0023601A"/>
    <w:rsid w:val="0023625C"/>
    <w:rsid w:val="002364B6"/>
    <w:rsid w:val="00237262"/>
    <w:rsid w:val="002379AB"/>
    <w:rsid w:val="00241152"/>
    <w:rsid w:val="00242F7D"/>
    <w:rsid w:val="00243959"/>
    <w:rsid w:val="00245AE9"/>
    <w:rsid w:val="00245CAF"/>
    <w:rsid w:val="0024748D"/>
    <w:rsid w:val="002479A9"/>
    <w:rsid w:val="00247CA7"/>
    <w:rsid w:val="002507D9"/>
    <w:rsid w:val="002523B4"/>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F33"/>
    <w:rsid w:val="002936B3"/>
    <w:rsid w:val="002952D1"/>
    <w:rsid w:val="00297B6B"/>
    <w:rsid w:val="002A11CC"/>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3227"/>
    <w:rsid w:val="00363B16"/>
    <w:rsid w:val="0036451D"/>
    <w:rsid w:val="00365D12"/>
    <w:rsid w:val="00366A11"/>
    <w:rsid w:val="00372967"/>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A7A"/>
    <w:rsid w:val="003979C4"/>
    <w:rsid w:val="003A0564"/>
    <w:rsid w:val="003A0E94"/>
    <w:rsid w:val="003A22B3"/>
    <w:rsid w:val="003A2580"/>
    <w:rsid w:val="003A35D6"/>
    <w:rsid w:val="003A4855"/>
    <w:rsid w:val="003A4FE3"/>
    <w:rsid w:val="003A59F5"/>
    <w:rsid w:val="003A5BAC"/>
    <w:rsid w:val="003A6969"/>
    <w:rsid w:val="003A6FE1"/>
    <w:rsid w:val="003A708B"/>
    <w:rsid w:val="003A7BC6"/>
    <w:rsid w:val="003B0019"/>
    <w:rsid w:val="003B021E"/>
    <w:rsid w:val="003B2F77"/>
    <w:rsid w:val="003B31FC"/>
    <w:rsid w:val="003B34E7"/>
    <w:rsid w:val="003B34F5"/>
    <w:rsid w:val="003B36E4"/>
    <w:rsid w:val="003B374A"/>
    <w:rsid w:val="003B4482"/>
    <w:rsid w:val="003B48FB"/>
    <w:rsid w:val="003B7275"/>
    <w:rsid w:val="003C0201"/>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412E3"/>
    <w:rsid w:val="0044211A"/>
    <w:rsid w:val="004430E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9CD"/>
    <w:rsid w:val="00496DDD"/>
    <w:rsid w:val="00496E03"/>
    <w:rsid w:val="00497682"/>
    <w:rsid w:val="00497F74"/>
    <w:rsid w:val="004A018E"/>
    <w:rsid w:val="004A05E2"/>
    <w:rsid w:val="004A0936"/>
    <w:rsid w:val="004A10E7"/>
    <w:rsid w:val="004A18ED"/>
    <w:rsid w:val="004A211F"/>
    <w:rsid w:val="004A23E1"/>
    <w:rsid w:val="004A28B2"/>
    <w:rsid w:val="004A2CB9"/>
    <w:rsid w:val="004A2EFD"/>
    <w:rsid w:val="004A2FFB"/>
    <w:rsid w:val="004A3E3E"/>
    <w:rsid w:val="004A45F6"/>
    <w:rsid w:val="004A4AE1"/>
    <w:rsid w:val="004A4C18"/>
    <w:rsid w:val="004A4C76"/>
    <w:rsid w:val="004A5F47"/>
    <w:rsid w:val="004A6F32"/>
    <w:rsid w:val="004B0A64"/>
    <w:rsid w:val="004B12E2"/>
    <w:rsid w:val="004B20C8"/>
    <w:rsid w:val="004B2C01"/>
    <w:rsid w:val="004B2D19"/>
    <w:rsid w:val="004B402B"/>
    <w:rsid w:val="004B5007"/>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2EF1"/>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D96"/>
    <w:rsid w:val="00656EE2"/>
    <w:rsid w:val="00657A3B"/>
    <w:rsid w:val="00657C47"/>
    <w:rsid w:val="00660706"/>
    <w:rsid w:val="00661285"/>
    <w:rsid w:val="006612A7"/>
    <w:rsid w:val="006619D6"/>
    <w:rsid w:val="00664246"/>
    <w:rsid w:val="00664CFC"/>
    <w:rsid w:val="0066534E"/>
    <w:rsid w:val="0066562C"/>
    <w:rsid w:val="00666AB4"/>
    <w:rsid w:val="00666CE1"/>
    <w:rsid w:val="00667095"/>
    <w:rsid w:val="0066750F"/>
    <w:rsid w:val="00670310"/>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A10"/>
    <w:rsid w:val="00691DA9"/>
    <w:rsid w:val="00691F94"/>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5744"/>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05D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4588"/>
    <w:rsid w:val="007F5412"/>
    <w:rsid w:val="007F5502"/>
    <w:rsid w:val="007F65AD"/>
    <w:rsid w:val="007F7551"/>
    <w:rsid w:val="007F772A"/>
    <w:rsid w:val="007F7D03"/>
    <w:rsid w:val="00800223"/>
    <w:rsid w:val="00800BD7"/>
    <w:rsid w:val="008017BB"/>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CE"/>
    <w:rsid w:val="008909D7"/>
    <w:rsid w:val="0089243A"/>
    <w:rsid w:val="00892703"/>
    <w:rsid w:val="0089309C"/>
    <w:rsid w:val="00893713"/>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FEB"/>
    <w:rsid w:val="009054C4"/>
    <w:rsid w:val="0090605E"/>
    <w:rsid w:val="009068AE"/>
    <w:rsid w:val="0090746D"/>
    <w:rsid w:val="00907A41"/>
    <w:rsid w:val="00910DB6"/>
    <w:rsid w:val="00911395"/>
    <w:rsid w:val="00911DD9"/>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517D"/>
    <w:rsid w:val="00937132"/>
    <w:rsid w:val="009373D2"/>
    <w:rsid w:val="0093788D"/>
    <w:rsid w:val="009379ED"/>
    <w:rsid w:val="00940204"/>
    <w:rsid w:val="00940892"/>
    <w:rsid w:val="009413FD"/>
    <w:rsid w:val="00941659"/>
    <w:rsid w:val="00942760"/>
    <w:rsid w:val="00943129"/>
    <w:rsid w:val="00943431"/>
    <w:rsid w:val="00943F19"/>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0719"/>
    <w:rsid w:val="009A1B5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1E37"/>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2A37"/>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A0313"/>
    <w:rsid w:val="00AA080F"/>
    <w:rsid w:val="00AA0D83"/>
    <w:rsid w:val="00AA1E39"/>
    <w:rsid w:val="00AA4B6A"/>
    <w:rsid w:val="00AA4F5A"/>
    <w:rsid w:val="00AA5E3E"/>
    <w:rsid w:val="00AA64EB"/>
    <w:rsid w:val="00AA6DA8"/>
    <w:rsid w:val="00AA7932"/>
    <w:rsid w:val="00AB0D10"/>
    <w:rsid w:val="00AB1C98"/>
    <w:rsid w:val="00AB26C8"/>
    <w:rsid w:val="00AB35AB"/>
    <w:rsid w:val="00AB3FF7"/>
    <w:rsid w:val="00AB5276"/>
    <w:rsid w:val="00AB64EB"/>
    <w:rsid w:val="00AB6B5E"/>
    <w:rsid w:val="00AB716F"/>
    <w:rsid w:val="00AC049F"/>
    <w:rsid w:val="00AC1C2F"/>
    <w:rsid w:val="00AC2D74"/>
    <w:rsid w:val="00AC45E8"/>
    <w:rsid w:val="00AC46B7"/>
    <w:rsid w:val="00AC46F5"/>
    <w:rsid w:val="00AC52D7"/>
    <w:rsid w:val="00AC54A3"/>
    <w:rsid w:val="00AC55D0"/>
    <w:rsid w:val="00AC58D6"/>
    <w:rsid w:val="00AC613A"/>
    <w:rsid w:val="00AC627B"/>
    <w:rsid w:val="00AC7051"/>
    <w:rsid w:val="00AC79A5"/>
    <w:rsid w:val="00AD0731"/>
    <w:rsid w:val="00AD1EDD"/>
    <w:rsid w:val="00AD2912"/>
    <w:rsid w:val="00AD6987"/>
    <w:rsid w:val="00AD7218"/>
    <w:rsid w:val="00AD737D"/>
    <w:rsid w:val="00AD753F"/>
    <w:rsid w:val="00AE1360"/>
    <w:rsid w:val="00AE1BE7"/>
    <w:rsid w:val="00AE2294"/>
    <w:rsid w:val="00AE2B64"/>
    <w:rsid w:val="00AE360F"/>
    <w:rsid w:val="00AE36E4"/>
    <w:rsid w:val="00AE3FAE"/>
    <w:rsid w:val="00AE457E"/>
    <w:rsid w:val="00AE7B25"/>
    <w:rsid w:val="00AF01E7"/>
    <w:rsid w:val="00AF10EF"/>
    <w:rsid w:val="00AF40A7"/>
    <w:rsid w:val="00AF44C0"/>
    <w:rsid w:val="00AF4ED7"/>
    <w:rsid w:val="00B014A3"/>
    <w:rsid w:val="00B0280B"/>
    <w:rsid w:val="00B03B9A"/>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884"/>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4DF"/>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1CC"/>
    <w:rsid w:val="00BE2A0D"/>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B47"/>
    <w:rsid w:val="00C34C15"/>
    <w:rsid w:val="00C355A6"/>
    <w:rsid w:val="00C35D32"/>
    <w:rsid w:val="00C403A7"/>
    <w:rsid w:val="00C40C4F"/>
    <w:rsid w:val="00C42452"/>
    <w:rsid w:val="00C44853"/>
    <w:rsid w:val="00C44B4B"/>
    <w:rsid w:val="00C458FD"/>
    <w:rsid w:val="00C45A91"/>
    <w:rsid w:val="00C47137"/>
    <w:rsid w:val="00C47838"/>
    <w:rsid w:val="00C47A73"/>
    <w:rsid w:val="00C502E1"/>
    <w:rsid w:val="00C5057A"/>
    <w:rsid w:val="00C51D31"/>
    <w:rsid w:val="00C53073"/>
    <w:rsid w:val="00C53108"/>
    <w:rsid w:val="00C551C1"/>
    <w:rsid w:val="00C55C9F"/>
    <w:rsid w:val="00C567E5"/>
    <w:rsid w:val="00C56DE5"/>
    <w:rsid w:val="00C5773F"/>
    <w:rsid w:val="00C57BC8"/>
    <w:rsid w:val="00C57E41"/>
    <w:rsid w:val="00C62C0D"/>
    <w:rsid w:val="00C63388"/>
    <w:rsid w:val="00C63EAF"/>
    <w:rsid w:val="00C63FAC"/>
    <w:rsid w:val="00C6636D"/>
    <w:rsid w:val="00C667E9"/>
    <w:rsid w:val="00C6728A"/>
    <w:rsid w:val="00C6775C"/>
    <w:rsid w:val="00C70D1C"/>
    <w:rsid w:val="00C70FBB"/>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247F"/>
    <w:rsid w:val="00C92FFD"/>
    <w:rsid w:val="00C935D9"/>
    <w:rsid w:val="00C935E3"/>
    <w:rsid w:val="00C94E42"/>
    <w:rsid w:val="00C96A34"/>
    <w:rsid w:val="00C97484"/>
    <w:rsid w:val="00C97E72"/>
    <w:rsid w:val="00CA0C5D"/>
    <w:rsid w:val="00CA2222"/>
    <w:rsid w:val="00CA295E"/>
    <w:rsid w:val="00CA3094"/>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6AF9"/>
    <w:rsid w:val="00CC7045"/>
    <w:rsid w:val="00CD0B22"/>
    <w:rsid w:val="00CD0EFA"/>
    <w:rsid w:val="00CD20DB"/>
    <w:rsid w:val="00CD2CC3"/>
    <w:rsid w:val="00CD32F9"/>
    <w:rsid w:val="00CD44B5"/>
    <w:rsid w:val="00CD631E"/>
    <w:rsid w:val="00CE0D83"/>
    <w:rsid w:val="00CE0F54"/>
    <w:rsid w:val="00CE3619"/>
    <w:rsid w:val="00CE386B"/>
    <w:rsid w:val="00CE38E1"/>
    <w:rsid w:val="00CE3B56"/>
    <w:rsid w:val="00CE3EFE"/>
    <w:rsid w:val="00CE4634"/>
    <w:rsid w:val="00CE4D70"/>
    <w:rsid w:val="00CE57F2"/>
    <w:rsid w:val="00CE5BDD"/>
    <w:rsid w:val="00CE5D89"/>
    <w:rsid w:val="00CE61E8"/>
    <w:rsid w:val="00CE7684"/>
    <w:rsid w:val="00CE78E4"/>
    <w:rsid w:val="00CE7BEA"/>
    <w:rsid w:val="00CF0651"/>
    <w:rsid w:val="00CF07B9"/>
    <w:rsid w:val="00CF0BAD"/>
    <w:rsid w:val="00CF0CEA"/>
    <w:rsid w:val="00CF0E0D"/>
    <w:rsid w:val="00CF107B"/>
    <w:rsid w:val="00CF2857"/>
    <w:rsid w:val="00CF2C3B"/>
    <w:rsid w:val="00CF3D37"/>
    <w:rsid w:val="00CF4551"/>
    <w:rsid w:val="00CF4FE7"/>
    <w:rsid w:val="00CF5131"/>
    <w:rsid w:val="00CF54F1"/>
    <w:rsid w:val="00CF6F2B"/>
    <w:rsid w:val="00CF7363"/>
    <w:rsid w:val="00CF7F99"/>
    <w:rsid w:val="00D00447"/>
    <w:rsid w:val="00D009B1"/>
    <w:rsid w:val="00D00E46"/>
    <w:rsid w:val="00D00F0B"/>
    <w:rsid w:val="00D01379"/>
    <w:rsid w:val="00D02239"/>
    <w:rsid w:val="00D0310C"/>
    <w:rsid w:val="00D03152"/>
    <w:rsid w:val="00D05034"/>
    <w:rsid w:val="00D054A3"/>
    <w:rsid w:val="00D056DE"/>
    <w:rsid w:val="00D0594D"/>
    <w:rsid w:val="00D076FE"/>
    <w:rsid w:val="00D10C4A"/>
    <w:rsid w:val="00D114C5"/>
    <w:rsid w:val="00D121A4"/>
    <w:rsid w:val="00D13DBC"/>
    <w:rsid w:val="00D14006"/>
    <w:rsid w:val="00D154C9"/>
    <w:rsid w:val="00D154F8"/>
    <w:rsid w:val="00D1774A"/>
    <w:rsid w:val="00D21080"/>
    <w:rsid w:val="00D21F44"/>
    <w:rsid w:val="00D22D46"/>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2"/>
    <w:rsid w:val="00D523AD"/>
    <w:rsid w:val="00D5387F"/>
    <w:rsid w:val="00D53A8C"/>
    <w:rsid w:val="00D55357"/>
    <w:rsid w:val="00D55F25"/>
    <w:rsid w:val="00D57311"/>
    <w:rsid w:val="00D57CB4"/>
    <w:rsid w:val="00D600DC"/>
    <w:rsid w:val="00D604F6"/>
    <w:rsid w:val="00D6102F"/>
    <w:rsid w:val="00D618F6"/>
    <w:rsid w:val="00D6266E"/>
    <w:rsid w:val="00D6305B"/>
    <w:rsid w:val="00D6344B"/>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4E61"/>
    <w:rsid w:val="00DA5B0D"/>
    <w:rsid w:val="00DA7CCD"/>
    <w:rsid w:val="00DB0CCD"/>
    <w:rsid w:val="00DB0FF5"/>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2669"/>
    <w:rsid w:val="00DD2728"/>
    <w:rsid w:val="00DD4A00"/>
    <w:rsid w:val="00DD4D1F"/>
    <w:rsid w:val="00DD671C"/>
    <w:rsid w:val="00DD7422"/>
    <w:rsid w:val="00DE083C"/>
    <w:rsid w:val="00DE0ECB"/>
    <w:rsid w:val="00DE28C3"/>
    <w:rsid w:val="00DE64F9"/>
    <w:rsid w:val="00DE65E6"/>
    <w:rsid w:val="00DE6DC7"/>
    <w:rsid w:val="00DE71A8"/>
    <w:rsid w:val="00DF0943"/>
    <w:rsid w:val="00DF0E88"/>
    <w:rsid w:val="00DF19A1"/>
    <w:rsid w:val="00DF22FE"/>
    <w:rsid w:val="00DF2422"/>
    <w:rsid w:val="00DF271E"/>
    <w:rsid w:val="00DF2929"/>
    <w:rsid w:val="00DF4683"/>
    <w:rsid w:val="00DF4D7D"/>
    <w:rsid w:val="00DF63A4"/>
    <w:rsid w:val="00DF7A7F"/>
    <w:rsid w:val="00E001EA"/>
    <w:rsid w:val="00E00DAA"/>
    <w:rsid w:val="00E019DB"/>
    <w:rsid w:val="00E01BD8"/>
    <w:rsid w:val="00E02215"/>
    <w:rsid w:val="00E02791"/>
    <w:rsid w:val="00E032A5"/>
    <w:rsid w:val="00E04783"/>
    <w:rsid w:val="00E04D3E"/>
    <w:rsid w:val="00E04DD6"/>
    <w:rsid w:val="00E04F31"/>
    <w:rsid w:val="00E10AE4"/>
    <w:rsid w:val="00E11F06"/>
    <w:rsid w:val="00E158D3"/>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8B9"/>
    <w:rsid w:val="00EB0C16"/>
    <w:rsid w:val="00EB1A8D"/>
    <w:rsid w:val="00EB1BAB"/>
    <w:rsid w:val="00EB2E42"/>
    <w:rsid w:val="00EB33E8"/>
    <w:rsid w:val="00EB389E"/>
    <w:rsid w:val="00EB39C2"/>
    <w:rsid w:val="00EB4C8F"/>
    <w:rsid w:val="00EB5759"/>
    <w:rsid w:val="00EB5F9A"/>
    <w:rsid w:val="00EB6448"/>
    <w:rsid w:val="00EB7631"/>
    <w:rsid w:val="00EB7A97"/>
    <w:rsid w:val="00EC0BF4"/>
    <w:rsid w:val="00EC1AA3"/>
    <w:rsid w:val="00EC1D02"/>
    <w:rsid w:val="00EC1EF5"/>
    <w:rsid w:val="00EC2257"/>
    <w:rsid w:val="00EC2530"/>
    <w:rsid w:val="00EC419E"/>
    <w:rsid w:val="00EC433B"/>
    <w:rsid w:val="00EC5C75"/>
    <w:rsid w:val="00EC6FCE"/>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7D0"/>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C77"/>
    <w:rsid w:val="00F36D70"/>
    <w:rsid w:val="00F36EA5"/>
    <w:rsid w:val="00F370DD"/>
    <w:rsid w:val="00F43915"/>
    <w:rsid w:val="00F44F89"/>
    <w:rsid w:val="00F461EF"/>
    <w:rsid w:val="00F469AD"/>
    <w:rsid w:val="00F47896"/>
    <w:rsid w:val="00F50B42"/>
    <w:rsid w:val="00F50E54"/>
    <w:rsid w:val="00F510DC"/>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0D70"/>
    <w:rsid w:val="00FB16F6"/>
    <w:rsid w:val="00FB19D7"/>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586309194">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A2F-C5D2-4903-99CD-83A24CDC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2</cp:revision>
  <cp:lastPrinted>2017-04-26T13:57:00Z</cp:lastPrinted>
  <dcterms:created xsi:type="dcterms:W3CDTF">2018-06-23T23:02:00Z</dcterms:created>
  <dcterms:modified xsi:type="dcterms:W3CDTF">2018-06-23T23:02:00Z</dcterms:modified>
</cp:coreProperties>
</file>